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96" w:rsidRPr="00E67E3F" w:rsidRDefault="006F7A96" w:rsidP="006F7A96">
      <w:pPr>
        <w:jc w:val="center"/>
        <w:rPr>
          <w:rFonts w:ascii="Arial Narrow" w:hAnsi="Arial Narrow" w:cs="Arial"/>
          <w:b/>
          <w:sz w:val="28"/>
          <w:szCs w:val="20"/>
        </w:rPr>
      </w:pPr>
      <w:r>
        <w:rPr>
          <w:rFonts w:ascii="Arial Narrow" w:hAnsi="Arial Narrow" w:cs="Arial"/>
          <w:b/>
          <w:sz w:val="28"/>
          <w:szCs w:val="20"/>
        </w:rPr>
        <w:t>PROYECTO INTERDISCIPLINAR 3º EP</w:t>
      </w:r>
    </w:p>
    <w:p w:rsidR="006F7A96" w:rsidRDefault="006F7A96" w:rsidP="006F7A96">
      <w:pPr>
        <w:jc w:val="center"/>
        <w:rPr>
          <w:rFonts w:ascii="Arial Narrow" w:hAnsi="Arial Narrow" w:cs="Arial"/>
          <w:b/>
          <w:sz w:val="28"/>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41"/>
        <w:gridCol w:w="2410"/>
        <w:gridCol w:w="992"/>
        <w:gridCol w:w="993"/>
        <w:gridCol w:w="1559"/>
        <w:gridCol w:w="1500"/>
        <w:gridCol w:w="59"/>
        <w:gridCol w:w="421"/>
        <w:gridCol w:w="146"/>
        <w:gridCol w:w="1276"/>
        <w:gridCol w:w="1134"/>
        <w:gridCol w:w="2551"/>
      </w:tblGrid>
      <w:tr w:rsidR="006F7A96" w:rsidRPr="0004186C" w:rsidTr="00DD26CB">
        <w:trPr>
          <w:trHeight w:val="397"/>
        </w:trPr>
        <w:tc>
          <w:tcPr>
            <w:tcW w:w="1809" w:type="dxa"/>
            <w:gridSpan w:val="2"/>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GRUPO de CLASE</w:t>
            </w:r>
          </w:p>
        </w:tc>
        <w:tc>
          <w:tcPr>
            <w:tcW w:w="2410" w:type="dxa"/>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DURACIÓN</w:t>
            </w:r>
          </w:p>
        </w:tc>
        <w:tc>
          <w:tcPr>
            <w:tcW w:w="1985" w:type="dxa"/>
            <w:gridSpan w:val="2"/>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PERÍODO</w:t>
            </w:r>
          </w:p>
        </w:tc>
        <w:tc>
          <w:tcPr>
            <w:tcW w:w="3118" w:type="dxa"/>
            <w:gridSpan w:val="3"/>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CURSO ESCOLAR</w:t>
            </w:r>
          </w:p>
        </w:tc>
        <w:tc>
          <w:tcPr>
            <w:tcW w:w="5528" w:type="dxa"/>
            <w:gridSpan w:val="5"/>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PROFESORES</w:t>
            </w:r>
          </w:p>
        </w:tc>
      </w:tr>
      <w:tr w:rsidR="006F7A96" w:rsidRPr="0004186C" w:rsidTr="00DD26CB">
        <w:trPr>
          <w:trHeight w:val="397"/>
        </w:trPr>
        <w:tc>
          <w:tcPr>
            <w:tcW w:w="1809" w:type="dxa"/>
            <w:gridSpan w:val="2"/>
            <w:tcBorders>
              <w:bottom w:val="single" w:sz="4" w:space="0" w:color="000000"/>
            </w:tcBorders>
            <w:vAlign w:val="center"/>
          </w:tcPr>
          <w:p w:rsidR="006F7A96" w:rsidRPr="0004186C" w:rsidRDefault="0004186C" w:rsidP="00DD26CB">
            <w:pPr>
              <w:jc w:val="center"/>
              <w:rPr>
                <w:rFonts w:ascii="Arial Narrow" w:hAnsi="Arial Narrow" w:cs="Arial"/>
                <w:sz w:val="20"/>
                <w:szCs w:val="20"/>
              </w:rPr>
            </w:pPr>
            <w:r>
              <w:rPr>
                <w:rFonts w:ascii="Arial Narrow" w:hAnsi="Arial Narrow" w:cs="Arial"/>
                <w:sz w:val="20"/>
                <w:szCs w:val="20"/>
              </w:rPr>
              <w:t>3º EP</w:t>
            </w:r>
          </w:p>
        </w:tc>
        <w:tc>
          <w:tcPr>
            <w:tcW w:w="2410" w:type="dxa"/>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p>
        </w:tc>
        <w:tc>
          <w:tcPr>
            <w:tcW w:w="1985" w:type="dxa"/>
            <w:gridSpan w:val="2"/>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p>
        </w:tc>
        <w:tc>
          <w:tcPr>
            <w:tcW w:w="3118" w:type="dxa"/>
            <w:gridSpan w:val="3"/>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p>
        </w:tc>
        <w:tc>
          <w:tcPr>
            <w:tcW w:w="5528" w:type="dxa"/>
            <w:gridSpan w:val="5"/>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p>
        </w:tc>
      </w:tr>
      <w:tr w:rsidR="006F7A96" w:rsidRPr="0004186C" w:rsidTr="00DD26CB">
        <w:trPr>
          <w:trHeight w:val="397"/>
        </w:trPr>
        <w:tc>
          <w:tcPr>
            <w:tcW w:w="4219" w:type="dxa"/>
            <w:gridSpan w:val="3"/>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ÁREAS / MATERIAS</w:t>
            </w:r>
          </w:p>
        </w:tc>
        <w:tc>
          <w:tcPr>
            <w:tcW w:w="10631" w:type="dxa"/>
            <w:gridSpan w:val="10"/>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TÍTULO DEL PROYECTO</w:t>
            </w:r>
          </w:p>
        </w:tc>
      </w:tr>
      <w:tr w:rsidR="006F7A96" w:rsidRPr="0004186C" w:rsidTr="00DD26CB">
        <w:trPr>
          <w:trHeight w:val="461"/>
        </w:trPr>
        <w:tc>
          <w:tcPr>
            <w:tcW w:w="4219" w:type="dxa"/>
            <w:gridSpan w:val="3"/>
            <w:vMerge w:val="restart"/>
            <w:vAlign w:val="center"/>
          </w:tcPr>
          <w:p w:rsidR="006F7A96" w:rsidRPr="0004186C" w:rsidRDefault="006F7A96" w:rsidP="00DD26CB">
            <w:pPr>
              <w:spacing w:before="120" w:after="120"/>
              <w:jc w:val="center"/>
              <w:rPr>
                <w:rFonts w:ascii="Arial Narrow" w:hAnsi="Arial Narrow" w:cs="Arial"/>
                <w:sz w:val="20"/>
                <w:szCs w:val="20"/>
              </w:rPr>
            </w:pPr>
            <w:r w:rsidRPr="0004186C">
              <w:rPr>
                <w:rFonts w:ascii="Arial Narrow" w:hAnsi="Arial Narrow" w:cs="Arial"/>
                <w:sz w:val="20"/>
                <w:szCs w:val="20"/>
              </w:rPr>
              <w:t>Religión/Sociales/Plástica</w:t>
            </w:r>
          </w:p>
        </w:tc>
        <w:tc>
          <w:tcPr>
            <w:tcW w:w="1985" w:type="dxa"/>
            <w:gridSpan w:val="2"/>
            <w:tcBorders>
              <w:bottom w:val="single" w:sz="4" w:space="0" w:color="000000"/>
            </w:tcBorders>
            <w:vAlign w:val="center"/>
          </w:tcPr>
          <w:p w:rsidR="006F7A96" w:rsidRPr="0004186C" w:rsidRDefault="006F7A96" w:rsidP="00DD26CB">
            <w:pPr>
              <w:spacing w:before="120" w:after="120"/>
              <w:jc w:val="center"/>
              <w:rPr>
                <w:rFonts w:ascii="Arial Narrow" w:hAnsi="Arial Narrow" w:cs="Arial"/>
                <w:sz w:val="20"/>
                <w:szCs w:val="20"/>
              </w:rPr>
            </w:pPr>
            <w:r w:rsidRPr="0004186C">
              <w:rPr>
                <w:rFonts w:ascii="Arial Narrow" w:hAnsi="Arial Narrow" w:cs="Arial"/>
                <w:sz w:val="20"/>
                <w:szCs w:val="20"/>
              </w:rPr>
              <w:t>Contexto, situación del problema</w:t>
            </w:r>
          </w:p>
        </w:tc>
        <w:tc>
          <w:tcPr>
            <w:tcW w:w="8646" w:type="dxa"/>
            <w:gridSpan w:val="8"/>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Situación y aportación actual de la Pureza de María en el mundo</w:t>
            </w:r>
          </w:p>
        </w:tc>
      </w:tr>
      <w:tr w:rsidR="006F7A96" w:rsidRPr="0004186C" w:rsidTr="00DD26CB">
        <w:trPr>
          <w:trHeight w:val="460"/>
        </w:trPr>
        <w:tc>
          <w:tcPr>
            <w:tcW w:w="4219" w:type="dxa"/>
            <w:gridSpan w:val="3"/>
            <w:vMerge/>
            <w:tcBorders>
              <w:bottom w:val="single" w:sz="4" w:space="0" w:color="000000"/>
            </w:tcBorders>
            <w:vAlign w:val="center"/>
          </w:tcPr>
          <w:p w:rsidR="006F7A96" w:rsidRPr="0004186C" w:rsidRDefault="006F7A96" w:rsidP="00DD26CB">
            <w:pPr>
              <w:rPr>
                <w:rFonts w:ascii="Arial Narrow" w:hAnsi="Arial Narrow" w:cs="Arial"/>
                <w:sz w:val="20"/>
                <w:szCs w:val="20"/>
              </w:rPr>
            </w:pPr>
          </w:p>
        </w:tc>
        <w:tc>
          <w:tcPr>
            <w:tcW w:w="1985" w:type="dxa"/>
            <w:gridSpan w:val="2"/>
            <w:tcBorders>
              <w:bottom w:val="single" w:sz="4" w:space="0" w:color="000000"/>
            </w:tcBorders>
            <w:vAlign w:val="center"/>
          </w:tcPr>
          <w:p w:rsidR="006F7A96" w:rsidRPr="0004186C" w:rsidRDefault="006F7A96" w:rsidP="00DD26CB">
            <w:pPr>
              <w:spacing w:before="120" w:after="120"/>
              <w:jc w:val="center"/>
              <w:rPr>
                <w:rFonts w:ascii="Arial Narrow" w:hAnsi="Arial Narrow" w:cs="Arial"/>
                <w:sz w:val="20"/>
                <w:szCs w:val="20"/>
              </w:rPr>
            </w:pPr>
            <w:r w:rsidRPr="0004186C">
              <w:rPr>
                <w:rFonts w:ascii="Arial Narrow" w:hAnsi="Arial Narrow" w:cs="Arial"/>
                <w:sz w:val="20"/>
                <w:szCs w:val="20"/>
              </w:rPr>
              <w:t>PREGUNTA</w:t>
            </w:r>
          </w:p>
        </w:tc>
        <w:tc>
          <w:tcPr>
            <w:tcW w:w="8646" w:type="dxa"/>
            <w:gridSpan w:val="8"/>
            <w:tcBorders>
              <w:bottom w:val="single" w:sz="4" w:space="0" w:color="000000"/>
            </w:tcBorders>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¿Te imaginas tener amigos de la  “Pureza por el mundo”?</w:t>
            </w:r>
          </w:p>
        </w:tc>
      </w:tr>
      <w:tr w:rsidR="006F7A96" w:rsidRPr="0004186C" w:rsidTr="00DD26CB">
        <w:trPr>
          <w:trHeight w:val="397"/>
        </w:trPr>
        <w:tc>
          <w:tcPr>
            <w:tcW w:w="4219" w:type="dxa"/>
            <w:gridSpan w:val="3"/>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OBJETIVOS DE APRENDIZAJE</w:t>
            </w:r>
          </w:p>
        </w:tc>
        <w:tc>
          <w:tcPr>
            <w:tcW w:w="5044" w:type="dxa"/>
            <w:gridSpan w:val="4"/>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CONTENIDOS</w:t>
            </w:r>
          </w:p>
        </w:tc>
        <w:tc>
          <w:tcPr>
            <w:tcW w:w="5587" w:type="dxa"/>
            <w:gridSpan w:val="6"/>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CRITERIOS DE EVALUACIÓN</w:t>
            </w:r>
          </w:p>
        </w:tc>
      </w:tr>
      <w:tr w:rsidR="006F7A96" w:rsidRPr="0004186C" w:rsidTr="00DD26CB">
        <w:trPr>
          <w:trHeight w:val="397"/>
        </w:trPr>
        <w:tc>
          <w:tcPr>
            <w:tcW w:w="4219" w:type="dxa"/>
            <w:gridSpan w:val="3"/>
            <w:vAlign w:val="center"/>
          </w:tcPr>
          <w:p w:rsidR="006F7A96" w:rsidRPr="0004186C" w:rsidRDefault="006F7A96" w:rsidP="0050414A">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Conocer, valorar y respetar los aspectos básicos de la cultura y la historia propias y de los demás lugares donde hay obras de la Pureza, así como el patrimonio artístico, cultural y religioso.</w:t>
            </w:r>
          </w:p>
        </w:tc>
        <w:tc>
          <w:tcPr>
            <w:tcW w:w="5044"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Aspectos básicos de la cultura (folklore, gastronomía, expresiones lingüísticas, monumentos) y la historia de los lugares donde hay obras de la Pureza.</w:t>
            </w:r>
          </w:p>
        </w:tc>
        <w:tc>
          <w:tcPr>
            <w:tcW w:w="480" w:type="dxa"/>
            <w:gridSpan w:val="2"/>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1</w:t>
            </w:r>
          </w:p>
        </w:tc>
        <w:tc>
          <w:tcPr>
            <w:tcW w:w="5107"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 xml:space="preserve">Descubrir los principales elementos que constituyen los aspectos de la cultura en la que está presente una obra de la Pureza </w:t>
            </w:r>
          </w:p>
          <w:p w:rsidR="006F7A96" w:rsidRPr="0004186C" w:rsidRDefault="006F7A96" w:rsidP="00DD26CB">
            <w:pPr>
              <w:autoSpaceDE w:val="0"/>
              <w:autoSpaceDN w:val="0"/>
              <w:adjustRightInd w:val="0"/>
              <w:jc w:val="both"/>
              <w:rPr>
                <w:rFonts w:ascii="Arial Narrow" w:hAnsi="Arial Narrow" w:cs="Tahoma"/>
                <w:sz w:val="20"/>
                <w:szCs w:val="20"/>
              </w:rPr>
            </w:pPr>
          </w:p>
        </w:tc>
      </w:tr>
      <w:tr w:rsidR="006F7A96" w:rsidRPr="0004186C" w:rsidTr="00DD26CB">
        <w:trPr>
          <w:trHeight w:val="397"/>
        </w:trPr>
        <w:tc>
          <w:tcPr>
            <w:tcW w:w="4219" w:type="dxa"/>
            <w:gridSpan w:val="3"/>
            <w:vAlign w:val="center"/>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Disfrutar y crecer en el sentido de pertenencia a la Pureza</w:t>
            </w:r>
          </w:p>
        </w:tc>
        <w:tc>
          <w:tcPr>
            <w:tcW w:w="5044"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Las obras de la Pureza en el mundo</w:t>
            </w:r>
          </w:p>
        </w:tc>
        <w:tc>
          <w:tcPr>
            <w:tcW w:w="480" w:type="dxa"/>
            <w:gridSpan w:val="2"/>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2</w:t>
            </w:r>
          </w:p>
        </w:tc>
        <w:tc>
          <w:tcPr>
            <w:tcW w:w="5107"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w:t>
            </w:r>
          </w:p>
        </w:tc>
      </w:tr>
      <w:tr w:rsidR="006F7A96" w:rsidRPr="0004186C" w:rsidTr="00DD26CB">
        <w:trPr>
          <w:trHeight w:val="397"/>
        </w:trPr>
        <w:tc>
          <w:tcPr>
            <w:tcW w:w="4219" w:type="dxa"/>
            <w:gridSpan w:val="3"/>
            <w:vAlign w:val="center"/>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Suscitar sentimientos de admiración y cariño hacia Madre Alberta y la Pureza</w:t>
            </w:r>
          </w:p>
        </w:tc>
        <w:tc>
          <w:tcPr>
            <w:tcW w:w="5044"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w:t>
            </w:r>
          </w:p>
        </w:tc>
        <w:tc>
          <w:tcPr>
            <w:tcW w:w="480" w:type="dxa"/>
            <w:gridSpan w:val="2"/>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3</w:t>
            </w:r>
          </w:p>
        </w:tc>
        <w:tc>
          <w:tcPr>
            <w:tcW w:w="5107" w:type="dxa"/>
            <w:gridSpan w:val="4"/>
            <w:vAlign w:val="center"/>
          </w:tcPr>
          <w:p w:rsidR="006F7A96" w:rsidRPr="0004186C" w:rsidRDefault="006F7A96" w:rsidP="00DD26CB">
            <w:pPr>
              <w:autoSpaceDE w:val="0"/>
              <w:autoSpaceDN w:val="0"/>
              <w:adjustRightInd w:val="0"/>
              <w:jc w:val="both"/>
              <w:rPr>
                <w:rFonts w:ascii="Arial Narrow" w:hAnsi="Arial Narrow" w:cs="Tahoma"/>
                <w:sz w:val="20"/>
                <w:szCs w:val="20"/>
              </w:rPr>
            </w:pPr>
            <w:r w:rsidRPr="0004186C">
              <w:rPr>
                <w:rFonts w:ascii="Arial Narrow" w:hAnsi="Arial Narrow" w:cs="Tahoma"/>
                <w:sz w:val="20"/>
                <w:szCs w:val="20"/>
              </w:rPr>
              <w:t>---</w:t>
            </w:r>
          </w:p>
        </w:tc>
      </w:tr>
      <w:tr w:rsidR="006F7A96" w:rsidRPr="0004186C" w:rsidTr="00DD26CB">
        <w:trPr>
          <w:trHeight w:val="397"/>
        </w:trPr>
        <w:tc>
          <w:tcPr>
            <w:tcW w:w="14850" w:type="dxa"/>
            <w:gridSpan w:val="13"/>
            <w:tcBorders>
              <w:bottom w:val="single" w:sz="4" w:space="0" w:color="000000"/>
            </w:tcBorders>
            <w:shd w:val="clear" w:color="auto" w:fill="E5B8B7" w:themeFill="accent2" w:themeFillTint="66"/>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METODOLOGÍA Y SECUENCIA DIDÁCTICA</w:t>
            </w:r>
          </w:p>
        </w:tc>
      </w:tr>
      <w:tr w:rsidR="006F7A96" w:rsidRPr="0004186C" w:rsidTr="00DD26CB">
        <w:trPr>
          <w:trHeight w:val="397"/>
        </w:trPr>
        <w:tc>
          <w:tcPr>
            <w:tcW w:w="4219" w:type="dxa"/>
            <w:gridSpan w:val="3"/>
            <w:shd w:val="clear" w:color="auto" w:fill="auto"/>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Definir el RESULTADO</w:t>
            </w:r>
          </w:p>
        </w:tc>
        <w:tc>
          <w:tcPr>
            <w:tcW w:w="10631" w:type="dxa"/>
            <w:gridSpan w:val="10"/>
            <w:shd w:val="clear" w:color="auto" w:fill="auto"/>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 xml:space="preserve">Feria PUREZAMUNDO: Hacer una feria de muestras, con stands de las distintas obras de la Pureza. Los alumnos pueden vestir trajes típicos, hacer gastronomía, bailar, poner música… Esta feria se puede inaugurar el 23 de abril, o el día de la Familia y ser visitada por padres y alumnos de otros niveles. </w:t>
            </w:r>
          </w:p>
        </w:tc>
      </w:tr>
      <w:tr w:rsidR="006F7A96" w:rsidRPr="0004186C" w:rsidTr="00DD26CB">
        <w:tc>
          <w:tcPr>
            <w:tcW w:w="5211" w:type="dxa"/>
            <w:gridSpan w:val="4"/>
            <w:vAlign w:val="center"/>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DESCRIPCIÓN DE LAS ACTIVIDADES</w:t>
            </w:r>
          </w:p>
        </w:tc>
        <w:tc>
          <w:tcPr>
            <w:tcW w:w="2552" w:type="dxa"/>
            <w:gridSpan w:val="2"/>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DESCRIPTORES DE LAS COMPETENCIAS BÁSICAS</w:t>
            </w:r>
          </w:p>
        </w:tc>
        <w:tc>
          <w:tcPr>
            <w:tcW w:w="2126" w:type="dxa"/>
            <w:gridSpan w:val="4"/>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MATERIALES</w:t>
            </w:r>
          </w:p>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RECURSOS</w:t>
            </w:r>
          </w:p>
        </w:tc>
        <w:tc>
          <w:tcPr>
            <w:tcW w:w="1276" w:type="dxa"/>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ORG.</w:t>
            </w:r>
          </w:p>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SOCIAL</w:t>
            </w:r>
          </w:p>
        </w:tc>
        <w:tc>
          <w:tcPr>
            <w:tcW w:w="1134" w:type="dxa"/>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TIEMPO</w:t>
            </w:r>
          </w:p>
        </w:tc>
        <w:tc>
          <w:tcPr>
            <w:tcW w:w="2551" w:type="dxa"/>
            <w:vAlign w:val="center"/>
          </w:tcPr>
          <w:p w:rsidR="006F7A96" w:rsidRPr="0004186C" w:rsidRDefault="006F7A96" w:rsidP="00DD26CB">
            <w:pPr>
              <w:jc w:val="center"/>
              <w:rPr>
                <w:rFonts w:ascii="Arial Narrow" w:hAnsi="Arial Narrow" w:cs="Arial"/>
                <w:sz w:val="20"/>
                <w:szCs w:val="20"/>
              </w:rPr>
            </w:pPr>
            <w:r w:rsidRPr="0004186C">
              <w:rPr>
                <w:rFonts w:ascii="Arial Narrow" w:hAnsi="Arial Narrow" w:cs="Arial"/>
                <w:sz w:val="20"/>
                <w:szCs w:val="20"/>
              </w:rPr>
              <w:t>EVALUACIÓN DE ACTIVIDADES</w:t>
            </w:r>
          </w:p>
        </w:tc>
      </w:tr>
      <w:tr w:rsidR="006F7A96" w:rsidRPr="0004186C" w:rsidTr="00DD26CB">
        <w:trPr>
          <w:cantSplit/>
        </w:trPr>
        <w:tc>
          <w:tcPr>
            <w:tcW w:w="1368" w:type="dxa"/>
          </w:tcPr>
          <w:p w:rsidR="006F7A96" w:rsidRPr="0004186C" w:rsidRDefault="006F7A96" w:rsidP="00DD26CB">
            <w:pPr>
              <w:ind w:right="-108"/>
              <w:rPr>
                <w:rFonts w:ascii="Arial Narrow" w:hAnsi="Arial Narrow" w:cs="Tahoma"/>
                <w:sz w:val="20"/>
                <w:szCs w:val="20"/>
              </w:rPr>
            </w:pPr>
            <w:r w:rsidRPr="0004186C">
              <w:rPr>
                <w:rFonts w:ascii="Arial Narrow" w:hAnsi="Arial Narrow" w:cs="Tahoma"/>
                <w:sz w:val="20"/>
                <w:szCs w:val="20"/>
              </w:rPr>
              <w:t>INICIALES</w:t>
            </w:r>
          </w:p>
          <w:p w:rsidR="006F7A96" w:rsidRPr="0004186C" w:rsidRDefault="006F7A96" w:rsidP="00DD26CB">
            <w:pPr>
              <w:ind w:right="-108"/>
              <w:rPr>
                <w:rFonts w:ascii="Arial Narrow" w:hAnsi="Arial Narrow" w:cs="Tahoma"/>
                <w:sz w:val="20"/>
                <w:szCs w:val="20"/>
              </w:rPr>
            </w:pPr>
            <w:r w:rsidRPr="0004186C">
              <w:rPr>
                <w:rFonts w:ascii="Arial Narrow" w:hAnsi="Arial Narrow" w:cs="Tahoma"/>
                <w:sz w:val="20"/>
                <w:szCs w:val="20"/>
              </w:rPr>
              <w:t>Sesión 1</w:t>
            </w:r>
          </w:p>
        </w:tc>
        <w:tc>
          <w:tcPr>
            <w:tcW w:w="3843" w:type="dxa"/>
            <w:gridSpan w:val="3"/>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El profesor introduce la expansión de la obra de la Pureza con el texto del Anexo.</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Pedir a los alumnos que saquen la agenda de la Pureza y vamos viendo juntos las casas y obras de la Pureza por el mundo (Pag. 120-121)</w:t>
            </w:r>
          </w:p>
        </w:tc>
        <w:tc>
          <w:tcPr>
            <w:tcW w:w="2552" w:type="dxa"/>
            <w:gridSpan w:val="2"/>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w:t>
            </w:r>
          </w:p>
        </w:tc>
        <w:tc>
          <w:tcPr>
            <w:tcW w:w="2126" w:type="dxa"/>
            <w:gridSpan w:val="4"/>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Agenda</w:t>
            </w:r>
          </w:p>
        </w:tc>
        <w:tc>
          <w:tcPr>
            <w:tcW w:w="1276"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Individual</w:t>
            </w:r>
          </w:p>
        </w:tc>
        <w:tc>
          <w:tcPr>
            <w:tcW w:w="1134"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15 min</w:t>
            </w:r>
          </w:p>
        </w:tc>
        <w:tc>
          <w:tcPr>
            <w:tcW w:w="2551"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w:t>
            </w:r>
          </w:p>
        </w:tc>
      </w:tr>
      <w:tr w:rsidR="006F7A96" w:rsidRPr="0004186C" w:rsidTr="00DD26CB">
        <w:trPr>
          <w:cantSplit/>
        </w:trPr>
        <w:tc>
          <w:tcPr>
            <w:tcW w:w="1368" w:type="dxa"/>
          </w:tcPr>
          <w:p w:rsidR="006F7A96" w:rsidRPr="0004186C" w:rsidRDefault="006F7A96" w:rsidP="00DD26CB">
            <w:pPr>
              <w:ind w:right="-108"/>
              <w:rPr>
                <w:rFonts w:ascii="Arial Narrow" w:hAnsi="Arial Narrow" w:cs="Tahoma"/>
                <w:sz w:val="20"/>
                <w:szCs w:val="20"/>
              </w:rPr>
            </w:pPr>
          </w:p>
        </w:tc>
        <w:tc>
          <w:tcPr>
            <w:tcW w:w="3843" w:type="dxa"/>
            <w:gridSpan w:val="3"/>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El profesor va situando los países y ciudades en un mapa del mundo para que los alumnos aprendan la situación geográfica</w:t>
            </w:r>
          </w:p>
        </w:tc>
        <w:tc>
          <w:tcPr>
            <w:tcW w:w="2552" w:type="dxa"/>
            <w:gridSpan w:val="2"/>
          </w:tcPr>
          <w:p w:rsidR="006F7A96" w:rsidRPr="0004186C" w:rsidRDefault="00213D91" w:rsidP="00DD26CB">
            <w:pPr>
              <w:rPr>
                <w:rFonts w:ascii="Arial Narrow" w:hAnsi="Arial Narrow" w:cs="Tahoma"/>
                <w:sz w:val="20"/>
                <w:szCs w:val="20"/>
              </w:rPr>
            </w:pPr>
            <w:r>
              <w:rPr>
                <w:rFonts w:ascii="Arial Narrow" w:hAnsi="Arial Narrow" w:cs="Arial"/>
                <w:sz w:val="20"/>
                <w:szCs w:val="20"/>
              </w:rPr>
              <w:t xml:space="preserve">C inter </w:t>
            </w:r>
            <w:r w:rsidR="006F7A96" w:rsidRPr="0004186C">
              <w:rPr>
                <w:rFonts w:ascii="Arial Narrow" w:hAnsi="Arial Narrow" w:cs="Arial"/>
                <w:sz w:val="20"/>
                <w:szCs w:val="20"/>
              </w:rPr>
              <w:t>mundo: sabe situar en el mapa del mundo los continentes y algunos países.</w:t>
            </w:r>
            <w:r w:rsidR="006F7A96" w:rsidRPr="0004186C">
              <w:rPr>
                <w:rFonts w:ascii="Arial Narrow" w:hAnsi="Arial Narrow" w:cs="Tahoma"/>
                <w:sz w:val="20"/>
                <w:szCs w:val="20"/>
              </w:rPr>
              <w:t xml:space="preserve"> </w:t>
            </w:r>
          </w:p>
        </w:tc>
        <w:tc>
          <w:tcPr>
            <w:tcW w:w="2126" w:type="dxa"/>
            <w:gridSpan w:val="4"/>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Mapa mundi</w:t>
            </w:r>
          </w:p>
        </w:tc>
        <w:tc>
          <w:tcPr>
            <w:tcW w:w="1276"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Grupo clase</w:t>
            </w:r>
          </w:p>
        </w:tc>
        <w:tc>
          <w:tcPr>
            <w:tcW w:w="1134"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10 min</w:t>
            </w:r>
          </w:p>
        </w:tc>
        <w:tc>
          <w:tcPr>
            <w:tcW w:w="2551"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w:t>
            </w:r>
          </w:p>
        </w:tc>
      </w:tr>
      <w:tr w:rsidR="006F7A96" w:rsidRPr="0004186C" w:rsidTr="00DD26CB">
        <w:trPr>
          <w:cantSplit/>
        </w:trPr>
        <w:tc>
          <w:tcPr>
            <w:tcW w:w="1368" w:type="dxa"/>
          </w:tcPr>
          <w:p w:rsidR="006F7A96" w:rsidRPr="0004186C" w:rsidRDefault="006F7A96" w:rsidP="00DD26CB">
            <w:pPr>
              <w:ind w:right="-108"/>
              <w:rPr>
                <w:rFonts w:ascii="Arial Narrow" w:hAnsi="Arial Narrow" w:cs="Arial"/>
                <w:sz w:val="20"/>
                <w:szCs w:val="20"/>
              </w:rPr>
            </w:pPr>
            <w:r w:rsidRPr="0004186C">
              <w:rPr>
                <w:rFonts w:ascii="Arial Narrow" w:hAnsi="Arial Narrow" w:cs="Arial"/>
                <w:sz w:val="20"/>
                <w:szCs w:val="20"/>
              </w:rPr>
              <w:lastRenderedPageBreak/>
              <w:t>DESARROLLO</w:t>
            </w:r>
          </w:p>
          <w:p w:rsidR="006F7A96" w:rsidRPr="0004186C" w:rsidRDefault="006F7A96" w:rsidP="00DD26CB">
            <w:pPr>
              <w:ind w:right="-108"/>
              <w:rPr>
                <w:rFonts w:ascii="Arial Narrow" w:hAnsi="Arial Narrow" w:cs="Arial"/>
                <w:sz w:val="20"/>
                <w:szCs w:val="20"/>
              </w:rPr>
            </w:pPr>
            <w:r w:rsidRPr="0004186C">
              <w:rPr>
                <w:rFonts w:ascii="Arial Narrow" w:hAnsi="Arial Narrow" w:cs="Arial"/>
                <w:sz w:val="20"/>
                <w:szCs w:val="20"/>
              </w:rPr>
              <w:t>Sesión 1</w:t>
            </w:r>
          </w:p>
        </w:tc>
        <w:tc>
          <w:tcPr>
            <w:tcW w:w="3843" w:type="dxa"/>
            <w:gridSpan w:val="3"/>
          </w:tcPr>
          <w:p w:rsidR="006F7A96" w:rsidRPr="00213D91" w:rsidRDefault="006F7A96" w:rsidP="00DD26CB">
            <w:pPr>
              <w:rPr>
                <w:rFonts w:ascii="Arial Narrow" w:hAnsi="Arial Narrow" w:cs="Arial"/>
                <w:b/>
                <w:sz w:val="20"/>
                <w:szCs w:val="20"/>
                <w:u w:val="single"/>
              </w:rPr>
            </w:pPr>
            <w:r w:rsidRPr="00213D91">
              <w:rPr>
                <w:rFonts w:ascii="Arial Narrow" w:hAnsi="Arial Narrow" w:cs="Arial"/>
                <w:b/>
                <w:sz w:val="20"/>
                <w:szCs w:val="20"/>
                <w:u w:val="single"/>
              </w:rPr>
              <w:t>Organización de la Feria</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Dividimos a todo el curso en grupos y asignamos  un país o provincia. Elegir las obras en función del número de alumnos.</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A cada alumno se le reparte un papel con el país asignado y la información que debe buscar en casa. El alumno no puede enseñar el papelito a nadie de la clase.(Ver el anexo)</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Cada alumno tiene que traer información de su casa</w:t>
            </w:r>
          </w:p>
        </w:tc>
        <w:tc>
          <w:tcPr>
            <w:tcW w:w="2552" w:type="dxa"/>
            <w:gridSpan w:val="2"/>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w:t>
            </w:r>
          </w:p>
        </w:tc>
        <w:tc>
          <w:tcPr>
            <w:tcW w:w="2126" w:type="dxa"/>
            <w:gridSpan w:val="4"/>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Papelitos con el país asignado y las características que deben buscar</w:t>
            </w:r>
          </w:p>
        </w:tc>
        <w:tc>
          <w:tcPr>
            <w:tcW w:w="1276"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Individual</w:t>
            </w:r>
          </w:p>
        </w:tc>
        <w:tc>
          <w:tcPr>
            <w:tcW w:w="1134"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10 min</w:t>
            </w:r>
          </w:p>
        </w:tc>
        <w:tc>
          <w:tcPr>
            <w:tcW w:w="2551"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w:t>
            </w:r>
          </w:p>
        </w:tc>
      </w:tr>
      <w:tr w:rsidR="006F7A96" w:rsidRPr="0004186C" w:rsidTr="00DD26CB">
        <w:trPr>
          <w:cantSplit/>
        </w:trPr>
        <w:tc>
          <w:tcPr>
            <w:tcW w:w="1368" w:type="dxa"/>
            <w:vMerge w:val="restart"/>
          </w:tcPr>
          <w:p w:rsidR="006F7A96" w:rsidRPr="0004186C" w:rsidRDefault="006F7A96" w:rsidP="00DD26CB">
            <w:pPr>
              <w:ind w:right="-108"/>
              <w:rPr>
                <w:rFonts w:ascii="Arial Narrow" w:hAnsi="Arial Narrow" w:cs="Arial"/>
                <w:sz w:val="20"/>
                <w:szCs w:val="20"/>
              </w:rPr>
            </w:pPr>
            <w:r w:rsidRPr="0004186C">
              <w:rPr>
                <w:rFonts w:ascii="Arial Narrow" w:hAnsi="Arial Narrow" w:cs="Arial"/>
                <w:sz w:val="20"/>
                <w:szCs w:val="20"/>
              </w:rPr>
              <w:t>Sesión 2</w:t>
            </w:r>
          </w:p>
        </w:tc>
        <w:tc>
          <w:tcPr>
            <w:tcW w:w="3843" w:type="dxa"/>
            <w:gridSpan w:val="3"/>
          </w:tcPr>
          <w:p w:rsidR="006F7A96" w:rsidRPr="00213D91" w:rsidRDefault="006F7A96" w:rsidP="00DD26CB">
            <w:pPr>
              <w:rPr>
                <w:rFonts w:ascii="Arial Narrow" w:hAnsi="Arial Narrow" w:cs="Arial"/>
                <w:b/>
                <w:sz w:val="20"/>
                <w:szCs w:val="20"/>
                <w:u w:val="single"/>
              </w:rPr>
            </w:pPr>
            <w:r w:rsidRPr="00213D91">
              <w:rPr>
                <w:rFonts w:ascii="Arial Narrow" w:hAnsi="Arial Narrow" w:cs="Arial"/>
                <w:b/>
                <w:sz w:val="20"/>
                <w:szCs w:val="20"/>
                <w:u w:val="single"/>
              </w:rPr>
              <w:t>Juego de la entrevista</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Cada niño de la clase hace una pregunta sobre su país a otro niño, y la respuesta es positiva se van juntos a buscar a otro niño que también tenga su país. Poco a poco se van agrupando (Ver anexo)</w:t>
            </w:r>
          </w:p>
        </w:tc>
        <w:tc>
          <w:tcPr>
            <w:tcW w:w="2552" w:type="dxa"/>
            <w:gridSpan w:val="2"/>
          </w:tcPr>
          <w:p w:rsidR="006F7A96" w:rsidRPr="0004186C" w:rsidRDefault="00213D91" w:rsidP="00DD26CB">
            <w:pPr>
              <w:rPr>
                <w:rFonts w:ascii="Arial Narrow" w:hAnsi="Arial Narrow" w:cs="Arial"/>
                <w:sz w:val="20"/>
                <w:szCs w:val="20"/>
              </w:rPr>
            </w:pPr>
            <w:r>
              <w:rPr>
                <w:rFonts w:ascii="Arial Narrow" w:hAnsi="Arial Narrow" w:cs="Arial"/>
                <w:sz w:val="20"/>
                <w:szCs w:val="20"/>
              </w:rPr>
              <w:t>C Ap Ap</w:t>
            </w:r>
            <w:r w:rsidR="006F7A96" w:rsidRPr="0004186C">
              <w:rPr>
                <w:rFonts w:ascii="Arial Narrow" w:hAnsi="Arial Narrow" w:cs="Arial"/>
                <w:sz w:val="20"/>
                <w:szCs w:val="20"/>
              </w:rPr>
              <w:t>: Potenciar la curiosidad ante la realidad que va descubriendo y desarrollar habilidades para obtener soluciones.</w:t>
            </w:r>
          </w:p>
        </w:tc>
        <w:tc>
          <w:tcPr>
            <w:tcW w:w="2126" w:type="dxa"/>
            <w:gridSpan w:val="4"/>
            <w:vMerge w:val="restart"/>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Información traída de casa</w:t>
            </w:r>
          </w:p>
        </w:tc>
        <w:tc>
          <w:tcPr>
            <w:tcW w:w="1276"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Individual y parejas</w:t>
            </w:r>
          </w:p>
        </w:tc>
        <w:tc>
          <w:tcPr>
            <w:tcW w:w="1134" w:type="dxa"/>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10 min</w:t>
            </w:r>
          </w:p>
        </w:tc>
        <w:tc>
          <w:tcPr>
            <w:tcW w:w="2551" w:type="dxa"/>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El profesor anota si alumno ha traído la información y lo puntúa en el primer ítem de la rúbrica (investigación)</w:t>
            </w:r>
          </w:p>
        </w:tc>
      </w:tr>
      <w:tr w:rsidR="006F7A96" w:rsidRPr="0004186C" w:rsidTr="00DD26CB">
        <w:trPr>
          <w:cantSplit/>
        </w:trPr>
        <w:tc>
          <w:tcPr>
            <w:tcW w:w="1368" w:type="dxa"/>
            <w:vMerge/>
          </w:tcPr>
          <w:p w:rsidR="006F7A96" w:rsidRPr="0004186C" w:rsidRDefault="006F7A96" w:rsidP="00DD26CB">
            <w:pPr>
              <w:ind w:right="-108"/>
              <w:rPr>
                <w:rFonts w:ascii="Arial Narrow" w:hAnsi="Arial Narrow" w:cs="Arial"/>
                <w:sz w:val="20"/>
                <w:szCs w:val="20"/>
              </w:rPr>
            </w:pPr>
          </w:p>
        </w:tc>
        <w:tc>
          <w:tcPr>
            <w:tcW w:w="3843" w:type="dxa"/>
            <w:gridSpan w:val="3"/>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Una vez colocados por grupos, ponen en común la información traída de casa y se organizan entre ellos para preparar la feria de culturas</w:t>
            </w:r>
          </w:p>
        </w:tc>
        <w:tc>
          <w:tcPr>
            <w:tcW w:w="2552" w:type="dxa"/>
            <w:gridSpan w:val="2"/>
          </w:tcPr>
          <w:p w:rsidR="006F7A96" w:rsidRPr="0004186C" w:rsidRDefault="00213D91" w:rsidP="00DD26CB">
            <w:pPr>
              <w:rPr>
                <w:rFonts w:ascii="Arial Narrow" w:hAnsi="Arial Narrow" w:cs="Arial"/>
                <w:sz w:val="20"/>
                <w:szCs w:val="20"/>
              </w:rPr>
            </w:pPr>
            <w:r>
              <w:rPr>
                <w:rFonts w:ascii="Arial Narrow" w:hAnsi="Arial Narrow" w:cs="Arial"/>
                <w:sz w:val="20"/>
                <w:szCs w:val="20"/>
              </w:rPr>
              <w:t>C Aut</w:t>
            </w:r>
            <w:r w:rsidR="006F7A96" w:rsidRPr="0004186C">
              <w:rPr>
                <w:rFonts w:ascii="Arial Narrow" w:hAnsi="Arial Narrow" w:cs="Arial"/>
                <w:sz w:val="20"/>
                <w:szCs w:val="20"/>
              </w:rPr>
              <w:t>. Responder de las tareas asignadas y valorar lo que hacen los demás.</w:t>
            </w:r>
          </w:p>
        </w:tc>
        <w:tc>
          <w:tcPr>
            <w:tcW w:w="2126" w:type="dxa"/>
            <w:gridSpan w:val="4"/>
            <w:vMerge/>
          </w:tcPr>
          <w:p w:rsidR="006F7A96" w:rsidRPr="0004186C" w:rsidRDefault="006F7A96" w:rsidP="00DD26CB">
            <w:pPr>
              <w:rPr>
                <w:rFonts w:ascii="Arial Narrow" w:hAnsi="Arial Narrow" w:cs="Tahoma"/>
                <w:sz w:val="20"/>
                <w:szCs w:val="20"/>
              </w:rPr>
            </w:pPr>
          </w:p>
        </w:tc>
        <w:tc>
          <w:tcPr>
            <w:tcW w:w="1276" w:type="dxa"/>
          </w:tcPr>
          <w:p w:rsidR="006F7A96" w:rsidRPr="0004186C" w:rsidRDefault="006F7A96" w:rsidP="00DD26CB">
            <w:pPr>
              <w:rPr>
                <w:rFonts w:ascii="Arial Narrow" w:hAnsi="Arial Narrow" w:cs="Tahoma"/>
                <w:sz w:val="20"/>
                <w:szCs w:val="20"/>
              </w:rPr>
            </w:pPr>
            <w:r w:rsidRPr="0004186C">
              <w:rPr>
                <w:rFonts w:ascii="Arial Narrow" w:hAnsi="Arial Narrow" w:cs="Tahoma"/>
                <w:sz w:val="20"/>
                <w:szCs w:val="20"/>
              </w:rPr>
              <w:t>Grupos</w:t>
            </w:r>
          </w:p>
        </w:tc>
        <w:tc>
          <w:tcPr>
            <w:tcW w:w="1134" w:type="dxa"/>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40 min</w:t>
            </w:r>
          </w:p>
        </w:tc>
        <w:tc>
          <w:tcPr>
            <w:tcW w:w="2551" w:type="dxa"/>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El profesor observa el trabajo en grupo de los alumnos y lo puntúa en el ítem de la rúbrica (trabajo en grupo)</w:t>
            </w:r>
          </w:p>
        </w:tc>
      </w:tr>
      <w:tr w:rsidR="006F7A96" w:rsidRPr="0004186C" w:rsidTr="00DD26CB">
        <w:trPr>
          <w:cantSplit/>
        </w:trPr>
        <w:tc>
          <w:tcPr>
            <w:tcW w:w="1368" w:type="dxa"/>
            <w:tcBorders>
              <w:bottom w:val="single" w:sz="4" w:space="0" w:color="000000"/>
            </w:tcBorders>
          </w:tcPr>
          <w:p w:rsidR="006F7A96" w:rsidRPr="0004186C" w:rsidRDefault="006F7A96" w:rsidP="00DD26CB">
            <w:pPr>
              <w:ind w:right="-108"/>
              <w:rPr>
                <w:rFonts w:ascii="Arial Narrow" w:hAnsi="Arial Narrow" w:cs="Arial"/>
                <w:sz w:val="20"/>
                <w:szCs w:val="20"/>
              </w:rPr>
            </w:pPr>
            <w:r w:rsidRPr="0004186C">
              <w:rPr>
                <w:rFonts w:ascii="Arial Narrow" w:hAnsi="Arial Narrow" w:cs="Arial"/>
                <w:sz w:val="20"/>
                <w:szCs w:val="20"/>
              </w:rPr>
              <w:t>SÍNTESIS</w:t>
            </w:r>
          </w:p>
          <w:p w:rsidR="006F7A96" w:rsidRPr="0004186C" w:rsidRDefault="006F7A96" w:rsidP="00DD26CB">
            <w:pPr>
              <w:ind w:right="-108"/>
              <w:rPr>
                <w:rFonts w:ascii="Arial Narrow" w:hAnsi="Arial Narrow" w:cs="Arial"/>
                <w:sz w:val="20"/>
                <w:szCs w:val="20"/>
              </w:rPr>
            </w:pPr>
            <w:r w:rsidRPr="0004186C">
              <w:rPr>
                <w:rFonts w:ascii="Arial Narrow" w:hAnsi="Arial Narrow" w:cs="Arial"/>
                <w:sz w:val="20"/>
                <w:szCs w:val="20"/>
              </w:rPr>
              <w:t>Sesión 3</w:t>
            </w:r>
          </w:p>
        </w:tc>
        <w:tc>
          <w:tcPr>
            <w:tcW w:w="3843" w:type="dxa"/>
            <w:gridSpan w:val="3"/>
            <w:tcBorders>
              <w:bottom w:val="single" w:sz="4" w:space="0" w:color="000000"/>
            </w:tcBorders>
          </w:tcPr>
          <w:p w:rsidR="006F7A96" w:rsidRPr="00772F22" w:rsidRDefault="006F7A96" w:rsidP="00DD26CB">
            <w:pPr>
              <w:rPr>
                <w:rFonts w:ascii="Arial Narrow" w:hAnsi="Arial Narrow" w:cs="Arial"/>
                <w:b/>
                <w:sz w:val="20"/>
                <w:szCs w:val="20"/>
                <w:u w:val="single"/>
              </w:rPr>
            </w:pPr>
            <w:r w:rsidRPr="00772F22">
              <w:rPr>
                <w:rFonts w:ascii="Arial Narrow" w:hAnsi="Arial Narrow" w:cs="Arial"/>
                <w:b/>
                <w:sz w:val="20"/>
                <w:szCs w:val="20"/>
                <w:u w:val="single"/>
              </w:rPr>
              <w:t>Feria de culturas</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Cada grupo representa un país donde hay una obra de la Pureza. Vendrán vestidos con el traje típico y podrán traer alimentos, imágenes y objetos de dicho país o región.</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Durante 5 min expondrán su investigación</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Esta feria se puede hacer coincidir con la semana albertiana o con el día de la familia</w:t>
            </w:r>
          </w:p>
        </w:tc>
        <w:tc>
          <w:tcPr>
            <w:tcW w:w="2552" w:type="dxa"/>
            <w:gridSpan w:val="2"/>
            <w:tcBorders>
              <w:bottom w:val="single" w:sz="4" w:space="0" w:color="000000"/>
            </w:tcBorders>
          </w:tcPr>
          <w:p w:rsidR="006F7A96" w:rsidRPr="0004186C" w:rsidRDefault="00772F22" w:rsidP="00DD26CB">
            <w:pPr>
              <w:rPr>
                <w:rFonts w:ascii="Arial Narrow" w:hAnsi="Arial Narrow" w:cs="Arial"/>
                <w:sz w:val="20"/>
                <w:szCs w:val="20"/>
              </w:rPr>
            </w:pPr>
            <w:r>
              <w:rPr>
                <w:rFonts w:ascii="Arial Narrow" w:hAnsi="Arial Narrow" w:cs="Arial"/>
                <w:sz w:val="20"/>
                <w:szCs w:val="20"/>
              </w:rPr>
              <w:t>C ling</w:t>
            </w:r>
            <w:r w:rsidR="006F7A96" w:rsidRPr="0004186C">
              <w:rPr>
                <w:rFonts w:ascii="Arial Narrow" w:hAnsi="Arial Narrow" w:cs="Arial"/>
                <w:sz w:val="20"/>
                <w:szCs w:val="20"/>
              </w:rPr>
              <w:t>:  Expresar oralmente con fluidez, claridad, coherencia y con un léxico apropiado los conocimientos adquiridos.</w:t>
            </w:r>
          </w:p>
          <w:p w:rsidR="006F7A96" w:rsidRPr="0004186C" w:rsidRDefault="00772F22" w:rsidP="00DD26CB">
            <w:pPr>
              <w:rPr>
                <w:rFonts w:ascii="Arial Narrow" w:hAnsi="Arial Narrow" w:cs="Tahoma"/>
                <w:sz w:val="20"/>
                <w:szCs w:val="20"/>
              </w:rPr>
            </w:pPr>
            <w:r>
              <w:rPr>
                <w:rFonts w:ascii="Arial Narrow" w:hAnsi="Arial Narrow" w:cs="Arial"/>
                <w:sz w:val="20"/>
                <w:szCs w:val="20"/>
              </w:rPr>
              <w:t>C art</w:t>
            </w:r>
            <w:r w:rsidR="006F7A96" w:rsidRPr="0004186C">
              <w:rPr>
                <w:rFonts w:ascii="Arial Narrow" w:hAnsi="Arial Narrow" w:cs="Arial"/>
                <w:sz w:val="20"/>
                <w:szCs w:val="20"/>
              </w:rPr>
              <w:t>: Mostrar interés, disfrutar  y participar activamente en las actividades culturales y artísticas.</w:t>
            </w:r>
          </w:p>
        </w:tc>
        <w:tc>
          <w:tcPr>
            <w:tcW w:w="2126" w:type="dxa"/>
            <w:gridSpan w:val="4"/>
            <w:tcBorders>
              <w:bottom w:val="single" w:sz="4" w:space="0" w:color="000000"/>
            </w:tcBorders>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Información personal</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Vestuario (traje típico)</w:t>
            </w:r>
          </w:p>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Imágenes, alimentos y objetos del país o región</w:t>
            </w:r>
          </w:p>
        </w:tc>
        <w:tc>
          <w:tcPr>
            <w:tcW w:w="1276" w:type="dxa"/>
            <w:tcBorders>
              <w:bottom w:val="single" w:sz="4" w:space="0" w:color="000000"/>
            </w:tcBorders>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Grupos</w:t>
            </w:r>
          </w:p>
        </w:tc>
        <w:tc>
          <w:tcPr>
            <w:tcW w:w="1134" w:type="dxa"/>
            <w:tcBorders>
              <w:bottom w:val="single" w:sz="4" w:space="0" w:color="000000"/>
            </w:tcBorders>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1 h</w:t>
            </w:r>
          </w:p>
        </w:tc>
        <w:tc>
          <w:tcPr>
            <w:tcW w:w="2551" w:type="dxa"/>
            <w:tcBorders>
              <w:bottom w:val="single" w:sz="4" w:space="0" w:color="000000"/>
            </w:tcBorders>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Rúbrica</w:t>
            </w:r>
          </w:p>
        </w:tc>
      </w:tr>
      <w:tr w:rsidR="006F7A96" w:rsidRPr="0004186C" w:rsidTr="00DD26CB">
        <w:trPr>
          <w:cantSplit/>
          <w:trHeight w:val="668"/>
        </w:trPr>
        <w:tc>
          <w:tcPr>
            <w:tcW w:w="14850" w:type="dxa"/>
            <w:gridSpan w:val="13"/>
            <w:shd w:val="clear" w:color="auto" w:fill="E5B8B7" w:themeFill="accent2" w:themeFillTint="66"/>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ATENCIÓN A LA DIVERSIDAD</w:t>
            </w:r>
          </w:p>
        </w:tc>
      </w:tr>
      <w:tr w:rsidR="006F7A96" w:rsidRPr="0004186C" w:rsidTr="00DD26CB">
        <w:trPr>
          <w:cantSplit/>
          <w:trHeight w:val="725"/>
        </w:trPr>
        <w:tc>
          <w:tcPr>
            <w:tcW w:w="14850" w:type="dxa"/>
            <w:gridSpan w:val="13"/>
            <w:shd w:val="clear" w:color="auto" w:fill="E5B8B7" w:themeFill="accent2" w:themeFillTint="66"/>
          </w:tcPr>
          <w:p w:rsidR="006F7A96" w:rsidRPr="0004186C" w:rsidRDefault="006F7A96" w:rsidP="00DD26CB">
            <w:pPr>
              <w:rPr>
                <w:rFonts w:ascii="Arial Narrow" w:hAnsi="Arial Narrow" w:cs="Arial"/>
                <w:sz w:val="20"/>
                <w:szCs w:val="20"/>
              </w:rPr>
            </w:pPr>
            <w:r w:rsidRPr="0004186C">
              <w:rPr>
                <w:rFonts w:ascii="Arial Narrow" w:hAnsi="Arial Narrow" w:cs="Arial"/>
                <w:sz w:val="20"/>
                <w:szCs w:val="20"/>
              </w:rPr>
              <w:t>OBSERVACIONES</w:t>
            </w:r>
          </w:p>
        </w:tc>
      </w:tr>
    </w:tbl>
    <w:p w:rsidR="00246584" w:rsidRDefault="00246584" w:rsidP="00686C56">
      <w:pPr>
        <w:jc w:val="center"/>
      </w:pPr>
      <w:bookmarkStart w:id="0" w:name="_GoBack"/>
      <w:bookmarkEnd w:id="0"/>
    </w:p>
    <w:sectPr w:rsidR="00246584" w:rsidSect="002D3221">
      <w:headerReference w:type="default" r:id="rId7"/>
      <w:pgSz w:w="16838" w:h="11899" w:orient="landscape"/>
      <w:pgMar w:top="1418" w:right="1440" w:bottom="1134"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87" w:rsidRDefault="00A84187" w:rsidP="000A589A">
      <w:r>
        <w:separator/>
      </w:r>
    </w:p>
  </w:endnote>
  <w:endnote w:type="continuationSeparator" w:id="0">
    <w:p w:rsidR="00A84187" w:rsidRDefault="00A84187" w:rsidP="000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87" w:rsidRDefault="00A84187" w:rsidP="000A589A">
      <w:r>
        <w:separator/>
      </w:r>
    </w:p>
  </w:footnote>
  <w:footnote w:type="continuationSeparator" w:id="0">
    <w:p w:rsidR="00A84187" w:rsidRDefault="00A84187" w:rsidP="000A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AD" w:rsidRPr="000A589A" w:rsidRDefault="00106BAD" w:rsidP="000A589A">
    <w:pPr>
      <w:pStyle w:val="Header"/>
    </w:pPr>
    <w:r>
      <w:rPr>
        <w:noProof/>
        <w:lang w:val="en-US" w:eastAsia="en-US"/>
      </w:rPr>
      <w:drawing>
        <wp:anchor distT="0" distB="0" distL="114300" distR="114300" simplePos="0" relativeHeight="251662336" behindDoc="0" locked="0" layoutInCell="1" allowOverlap="1">
          <wp:simplePos x="0" y="0"/>
          <wp:positionH relativeFrom="column">
            <wp:posOffset>5622290</wp:posOffset>
          </wp:positionH>
          <wp:positionV relativeFrom="paragraph">
            <wp:posOffset>-312420</wp:posOffset>
          </wp:positionV>
          <wp:extent cx="450850" cy="563245"/>
          <wp:effectExtent l="19050" t="0" r="6350" b="0"/>
          <wp:wrapSquare wrapText="bothSides"/>
          <wp:docPr id="2" name="1 Imagen" descr="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stretch>
                    <a:fillRect/>
                  </a:stretch>
                </pic:blipFill>
                <pic:spPr>
                  <a:xfrm>
                    <a:off x="0" y="0"/>
                    <a:ext cx="450850" cy="563245"/>
                  </a:xfrm>
                  <a:prstGeom prst="rect">
                    <a:avLst/>
                  </a:prstGeom>
                </pic:spPr>
              </pic:pic>
            </a:graphicData>
          </a:graphic>
        </wp:anchor>
      </w:drawing>
    </w:r>
    <w:r w:rsidR="00686C56">
      <w:rPr>
        <w:noProof/>
        <w:lang w:val="en-US" w:eastAsia="en-US"/>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8863330" cy="18605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97.9pt;height:14.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SsQIAALMFAAAOAAAAZHJzL2Uyb0RvYy54bWysVG1vmzAQ/j5p/8Hyd8pLCAV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BlGgvTQoge2N+hW7lFkqzMOOgen+wHczB7M0GXHVA93kn7VSMhlS8SG3Sglx5aRGrIL7U3/7OqE&#10;oy3IevwgawhDtkY6oH2jels6KAYCdOjS46kzNhUKxjRNZrMZHFE4C9MkmM9dCJIfbw9Km3dM9sgu&#10;Cqyg8w6d7O60sdmQ/OhigwlZ8a5z3e/EMwM4ThaIDVftmc3CNfNHFmSrdJXGXhwlKy8OytK7qZax&#10;l1Th5byclctlGf60ccM4b3ldM2HDHIUVxn/WuIPEJ0mcpKVlx2sLZ1PSarNedgrtCAi7ct+hIGdu&#10;/vM0XBGAywtKYRQHt1HmVUl66cVVPPeyyyD1gjC7zZIgzuKyek7pjgv275TQWOBsHs0nMf2WW+C+&#10;19xI3nMDo6PjPcjj5ERyK8GVqF1rDeHdtD4rhU3/qRTQ7mOjnWCtRie1mv16DyhWxWtZP4J0lQRl&#10;gQhh3sGileo7RiPMjgLrb1uiGEbdewHyz8I4tsPGbWChzq3ro5UIChAFpkZhNG2WZhpN20HxTQsx&#10;jk/tBh5LxZ2On/I5PDGYDI7OYYrZ0XO+d15Ps3bxCwAA//8DAFBLAwQUAAYACAAAACEALz89/NwA&#10;AAAFAQAADwAAAGRycy9kb3ducmV2LnhtbEyPQUvDQBCF74L/YRnBm93YVjExmyKCHqQqpkWv0+yY&#10;BLOzMbtt03/v1IteBob3eO97+WJ0ndrREFrPBi4nCSjiytuWawPr1cPFDagQkS12nsnAgQIsitOT&#10;HDPr9/xGuzLWSkI4ZGigibHPtA5VQw7DxPfEon36wWGUd6i1HXAv4a7T0yS51g5bloYGe7pvqPoq&#10;t05K3p/x8JIs3Wv19J0+fizrcj6vjTk/G+9uQUUa458ZjviCDoUwbfyWbVCdARkSf+9Rm6VXsmNj&#10;YJrOQBe5/k9f/AAAAP//AwBQSwECLQAUAAYACAAAACEAtoM4kv4AAADhAQAAEwAAAAAAAAAAAAAA&#10;AAAAAAAAW0NvbnRlbnRfVHlwZXNdLnhtbFBLAQItABQABgAIAAAAIQA4/SH/1gAAAJQBAAALAAAA&#10;AAAAAAAAAAAAAC8BAABfcmVscy8ucmVsc1BLAQItABQABgAIAAAAIQATEouSsQIAALMFAAAOAAAA&#10;AAAAAAAAAAAAAC4CAABkcnMvZTJvRG9jLnhtbFBLAQItABQABgAIAAAAIQAvPz383AAAAAUBAAAP&#10;AAAAAAAAAAAAAAAAAAsFAABkcnMvZG93bnJldi54bWxQSwUGAAAAAAQABADzAAAAFAYAAAAA&#10;" o:allowincell="f" filled="f" stroked="f">
              <v:textbox style="mso-fit-shape-to-text:t" inset=",0,,0">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v:textbox>
              <w10:wrap anchorx="margin" anchory="margin"/>
            </v:shape>
          </w:pict>
        </mc:Fallback>
      </mc:AlternateContent>
    </w:r>
    <w:r w:rsidR="00686C56">
      <w:rPr>
        <w:noProof/>
        <w:lang w:val="en-US" w:eastAsia="en-US"/>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911225" cy="175260"/>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BAD" w:rsidRDefault="00A84187">
                          <w:pPr>
                            <w:rPr>
                              <w:color w:val="FFFFFF" w:themeColor="background1"/>
                            </w:rPr>
                          </w:pPr>
                          <w:r>
                            <w:fldChar w:fldCharType="begin"/>
                          </w:r>
                          <w:r>
                            <w:instrText xml:space="preserve"> PAGE   \* MERGEFORMAT </w:instrText>
                          </w:r>
                          <w:r>
                            <w:fldChar w:fldCharType="separate"/>
                          </w:r>
                          <w:r w:rsidR="00686C56" w:rsidRPr="00686C56">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27" type="#_x0000_t202" style="position:absolute;margin-left:20.55pt;margin-top:0;width:71.75pt;height:13.8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DfngIAAEoFAAAOAAAAZHJzL2Uyb0RvYy54bWysVNuO2yAQfa/Uf0C8Z32Rk42tdVZ7aapK&#10;24u02w8gGMeoGCiQ2Ntq/70DxKnbvlRV8+DAMJyZOXOGq+uxF+jIjOVK1ji7SDFikqqGy32NPz9t&#10;F2uMrCOyIUJJVuNnZvH15vWrq0FXLFedEg0zCECkrQZd4845XSWJpR3rib1Qmkk4bJXpiYOt2SeN&#10;IQOg9yLJ03SVDMo02ijKrAXrfTzEm4Dftoy6j21rmUOixpCbC18Tvjv/TTZXpNobojtOT2mQf8ii&#10;J1xC0DPUPXEEHQz/A6rn1CirWndBVZ+otuWUhRqgmiz9rZrHjmgWagFyrD7TZP8fLP1w/GQQb6B3&#10;GEnSQ4ue2OjQrRpR5tkZtK3A6VGDmxvB7D19pVY/KPrFIqnuOiL37MYYNXSMNJBduJnMrkYc60F2&#10;w3vVQBhycCoAja3pPSCQgQAduvR87oxPhYKxzLI8X2JE4Si7XOar0LmEVNNlbax7y1SP/KLGBhof&#10;wMnxwTooA1wnl5C8ErzZciHCxouN3QmDjgRkQihl0sUixaGHbKM9S/0vKgbsoKton1IJmvUwIZqd&#10;RxDSx5HKR4zJRAuUB+n5M19o0Mv3MsuL9DYvF9vV+nJRbIvlorxM14s0K2/LVVqUxf32xdeWFVXH&#10;m4bJBy7ZpN2s+DttnKYoqi6oFw1A8xJIDpTMs7dmvzuzE0g4lzx367mDURa8r/F6RpWXxBvZhEFz&#10;hIu4Tn5NP1AGHEz/gZUgIK+ZqB437saTUk+63KnmGRRlFHQcZAPPECw6Zb5hNMBI19h+PRDDMBLv&#10;JKiyzIrCvwFhAwszt+4mK5EUIGpMncEobu5cfDEO2vB9BzGmCbgBDW950JcXe8wHavAbGNhQzelx&#10;8S/CfB+8fj6Bmx8AAAD//wMAUEsDBBQABgAIAAAAIQDrR70m3AAAAAQBAAAPAAAAZHJzL2Rvd25y&#10;ZXYueG1sTI/BTsMwEETvSP0Haytxo04LtChkUxUk4Iag5UBvbrwkaeN1sN0k/XtcLnBZaTSjmbfZ&#10;cjCN6Mj52jLCdJKAIC6srrlE+Ng8Xd2B8EGxVo1lQjiRh2U+ushUqm3P79StQyliCftUIVQhtKmU&#10;vqjIKD+xLXH0vqwzKkTpSqmd6mO5aeQsSebSqJrjQqVaeqyoOKyPBqF7WJz2bv8dhpft26d+3q5e&#10;N7ZHvBwPq3sQgYbwF4YzfkSHPDLt7JG1Fw1CfCT83rN3c30LYocwW8xB5pn8D5//AAAA//8DAFBL&#10;AQItABQABgAIAAAAIQC2gziS/gAAAOEBAAATAAAAAAAAAAAAAAAAAAAAAABbQ29udGVudF9UeXBl&#10;c10ueG1sUEsBAi0AFAAGAAgAAAAhADj9If/WAAAAlAEAAAsAAAAAAAAAAAAAAAAALwEAAF9yZWxz&#10;Ly5yZWxzUEsBAi0AFAAGAAgAAAAhAPJVIN+eAgAASgUAAA4AAAAAAAAAAAAAAAAALgIAAGRycy9l&#10;Mm9Eb2MueG1sUEsBAi0AFAAGAAgAAAAhAOtHvSbcAAAABAEAAA8AAAAAAAAAAAAAAAAA+AQAAGRy&#10;cy9kb3ducmV2LnhtbFBLBQYAAAAABAAEAPMAAAABBgAAAAA=&#10;" o:allowincell="f" fillcolor="#4f81bd [3204]" stroked="f">
              <v:textbox style="mso-fit-shape-to-text:t" inset=",0,,0">
                <w:txbxContent>
                  <w:p w:rsidR="00106BAD" w:rsidRDefault="00A84187">
                    <w:pPr>
                      <w:rPr>
                        <w:color w:val="FFFFFF" w:themeColor="background1"/>
                      </w:rPr>
                    </w:pPr>
                    <w:r>
                      <w:fldChar w:fldCharType="begin"/>
                    </w:r>
                    <w:r>
                      <w:instrText xml:space="preserve"> PAGE   \* MERGEFORMAT </w:instrText>
                    </w:r>
                    <w:r>
                      <w:fldChar w:fldCharType="separate"/>
                    </w:r>
                    <w:r w:rsidR="00686C56" w:rsidRPr="00686C56">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6AAA"/>
    <w:multiLevelType w:val="hybridMultilevel"/>
    <w:tmpl w:val="8F728A9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373E3A"/>
    <w:multiLevelType w:val="hybridMultilevel"/>
    <w:tmpl w:val="DD7210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05C44A9"/>
    <w:multiLevelType w:val="hybridMultilevel"/>
    <w:tmpl w:val="A7F6F2D8"/>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F40BE2"/>
    <w:multiLevelType w:val="hybridMultilevel"/>
    <w:tmpl w:val="E7E026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9D661CC"/>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A593EAD"/>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084C6B"/>
    <w:multiLevelType w:val="hybridMultilevel"/>
    <w:tmpl w:val="F6361E20"/>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E4"/>
    <w:rsid w:val="00025514"/>
    <w:rsid w:val="0004186C"/>
    <w:rsid w:val="000449F1"/>
    <w:rsid w:val="000863FA"/>
    <w:rsid w:val="000A0B29"/>
    <w:rsid w:val="000A4767"/>
    <w:rsid w:val="000A589A"/>
    <w:rsid w:val="000A5A62"/>
    <w:rsid w:val="000B2F07"/>
    <w:rsid w:val="000C1D1B"/>
    <w:rsid w:val="000E79A9"/>
    <w:rsid w:val="001068A8"/>
    <w:rsid w:val="00106BAD"/>
    <w:rsid w:val="00134D0C"/>
    <w:rsid w:val="0015212A"/>
    <w:rsid w:val="0015302C"/>
    <w:rsid w:val="001544F2"/>
    <w:rsid w:val="00155B80"/>
    <w:rsid w:val="00155E79"/>
    <w:rsid w:val="00162865"/>
    <w:rsid w:val="00164559"/>
    <w:rsid w:val="001663E3"/>
    <w:rsid w:val="00170A13"/>
    <w:rsid w:val="00174B3A"/>
    <w:rsid w:val="00187C4B"/>
    <w:rsid w:val="001B28E4"/>
    <w:rsid w:val="001C2C34"/>
    <w:rsid w:val="001C50FF"/>
    <w:rsid w:val="001F1DE3"/>
    <w:rsid w:val="002032F5"/>
    <w:rsid w:val="00211D19"/>
    <w:rsid w:val="00213D91"/>
    <w:rsid w:val="0022561B"/>
    <w:rsid w:val="00235403"/>
    <w:rsid w:val="00246584"/>
    <w:rsid w:val="0027663F"/>
    <w:rsid w:val="00277EDF"/>
    <w:rsid w:val="00277F52"/>
    <w:rsid w:val="00291486"/>
    <w:rsid w:val="002A494B"/>
    <w:rsid w:val="002B535D"/>
    <w:rsid w:val="002B5B88"/>
    <w:rsid w:val="002C1E2B"/>
    <w:rsid w:val="002D31BD"/>
    <w:rsid w:val="002D3221"/>
    <w:rsid w:val="002D42AF"/>
    <w:rsid w:val="002D4EF2"/>
    <w:rsid w:val="00304E35"/>
    <w:rsid w:val="00320CF0"/>
    <w:rsid w:val="003234A4"/>
    <w:rsid w:val="003303FC"/>
    <w:rsid w:val="0035793E"/>
    <w:rsid w:val="00364295"/>
    <w:rsid w:val="00365DC6"/>
    <w:rsid w:val="003867BA"/>
    <w:rsid w:val="003A011B"/>
    <w:rsid w:val="003B6AF1"/>
    <w:rsid w:val="003C1432"/>
    <w:rsid w:val="003D2504"/>
    <w:rsid w:val="004041CD"/>
    <w:rsid w:val="00420D25"/>
    <w:rsid w:val="00436CEB"/>
    <w:rsid w:val="004418CA"/>
    <w:rsid w:val="00462C4D"/>
    <w:rsid w:val="004943A3"/>
    <w:rsid w:val="00495E8E"/>
    <w:rsid w:val="004969C7"/>
    <w:rsid w:val="004A4FA7"/>
    <w:rsid w:val="004D263D"/>
    <w:rsid w:val="004F4ADB"/>
    <w:rsid w:val="004F7927"/>
    <w:rsid w:val="00502F18"/>
    <w:rsid w:val="0050414A"/>
    <w:rsid w:val="00515DA0"/>
    <w:rsid w:val="005270F8"/>
    <w:rsid w:val="0053326D"/>
    <w:rsid w:val="00536306"/>
    <w:rsid w:val="00536E13"/>
    <w:rsid w:val="00567A20"/>
    <w:rsid w:val="00571409"/>
    <w:rsid w:val="005722B2"/>
    <w:rsid w:val="00585A21"/>
    <w:rsid w:val="00587BAF"/>
    <w:rsid w:val="00587F66"/>
    <w:rsid w:val="00590A4B"/>
    <w:rsid w:val="005A4442"/>
    <w:rsid w:val="005A4A7D"/>
    <w:rsid w:val="005C1E32"/>
    <w:rsid w:val="005C4CCF"/>
    <w:rsid w:val="005D388B"/>
    <w:rsid w:val="005F1FE2"/>
    <w:rsid w:val="00600E3C"/>
    <w:rsid w:val="0060766B"/>
    <w:rsid w:val="00614603"/>
    <w:rsid w:val="006173B5"/>
    <w:rsid w:val="00635463"/>
    <w:rsid w:val="006411B6"/>
    <w:rsid w:val="006441FC"/>
    <w:rsid w:val="006626B8"/>
    <w:rsid w:val="006640FA"/>
    <w:rsid w:val="00686C56"/>
    <w:rsid w:val="00687163"/>
    <w:rsid w:val="00687BE0"/>
    <w:rsid w:val="00697188"/>
    <w:rsid w:val="006A33AE"/>
    <w:rsid w:val="006A6E64"/>
    <w:rsid w:val="006B6D3C"/>
    <w:rsid w:val="006C0630"/>
    <w:rsid w:val="006C4225"/>
    <w:rsid w:val="006C4727"/>
    <w:rsid w:val="006F32B8"/>
    <w:rsid w:val="006F7A96"/>
    <w:rsid w:val="007006D4"/>
    <w:rsid w:val="00711D7A"/>
    <w:rsid w:val="00761300"/>
    <w:rsid w:val="00772F22"/>
    <w:rsid w:val="00773A5D"/>
    <w:rsid w:val="007811D7"/>
    <w:rsid w:val="00782B38"/>
    <w:rsid w:val="00783144"/>
    <w:rsid w:val="007904AC"/>
    <w:rsid w:val="00795CE7"/>
    <w:rsid w:val="007A1346"/>
    <w:rsid w:val="007A2317"/>
    <w:rsid w:val="007C0676"/>
    <w:rsid w:val="007C469A"/>
    <w:rsid w:val="007D1465"/>
    <w:rsid w:val="007F1036"/>
    <w:rsid w:val="00802E58"/>
    <w:rsid w:val="00806A54"/>
    <w:rsid w:val="00820D03"/>
    <w:rsid w:val="008408FE"/>
    <w:rsid w:val="00844365"/>
    <w:rsid w:val="00845E3F"/>
    <w:rsid w:val="00854CE6"/>
    <w:rsid w:val="00857565"/>
    <w:rsid w:val="00864D99"/>
    <w:rsid w:val="0087384A"/>
    <w:rsid w:val="008919E5"/>
    <w:rsid w:val="00892F9D"/>
    <w:rsid w:val="0089323B"/>
    <w:rsid w:val="008A2C5C"/>
    <w:rsid w:val="008B29E2"/>
    <w:rsid w:val="008B399D"/>
    <w:rsid w:val="008B45E3"/>
    <w:rsid w:val="008C67D5"/>
    <w:rsid w:val="008C775E"/>
    <w:rsid w:val="008D5FCD"/>
    <w:rsid w:val="008D623E"/>
    <w:rsid w:val="00914E93"/>
    <w:rsid w:val="00923717"/>
    <w:rsid w:val="00926EF8"/>
    <w:rsid w:val="0096721F"/>
    <w:rsid w:val="00974D01"/>
    <w:rsid w:val="00980DCA"/>
    <w:rsid w:val="009831AF"/>
    <w:rsid w:val="00983448"/>
    <w:rsid w:val="009A4008"/>
    <w:rsid w:val="009E6146"/>
    <w:rsid w:val="009F5133"/>
    <w:rsid w:val="00A00CFA"/>
    <w:rsid w:val="00A07DA6"/>
    <w:rsid w:val="00A14A6D"/>
    <w:rsid w:val="00A306A5"/>
    <w:rsid w:val="00A426B0"/>
    <w:rsid w:val="00A74230"/>
    <w:rsid w:val="00A84187"/>
    <w:rsid w:val="00A8606C"/>
    <w:rsid w:val="00AA0F51"/>
    <w:rsid w:val="00AA2A40"/>
    <w:rsid w:val="00AA3491"/>
    <w:rsid w:val="00AB37BF"/>
    <w:rsid w:val="00AC238C"/>
    <w:rsid w:val="00AD6627"/>
    <w:rsid w:val="00AE104B"/>
    <w:rsid w:val="00AE5F6E"/>
    <w:rsid w:val="00AF11D0"/>
    <w:rsid w:val="00AF689D"/>
    <w:rsid w:val="00B0402E"/>
    <w:rsid w:val="00B211CC"/>
    <w:rsid w:val="00B22AC8"/>
    <w:rsid w:val="00B22BC7"/>
    <w:rsid w:val="00B249C5"/>
    <w:rsid w:val="00B31D45"/>
    <w:rsid w:val="00B36D72"/>
    <w:rsid w:val="00B407AE"/>
    <w:rsid w:val="00B5406F"/>
    <w:rsid w:val="00B82FFD"/>
    <w:rsid w:val="00B93C48"/>
    <w:rsid w:val="00B96597"/>
    <w:rsid w:val="00BA6995"/>
    <w:rsid w:val="00BA6F0A"/>
    <w:rsid w:val="00BC311D"/>
    <w:rsid w:val="00BC4877"/>
    <w:rsid w:val="00BC6F36"/>
    <w:rsid w:val="00BD37E8"/>
    <w:rsid w:val="00BE6DC8"/>
    <w:rsid w:val="00BE7429"/>
    <w:rsid w:val="00BF5D67"/>
    <w:rsid w:val="00C11D19"/>
    <w:rsid w:val="00C20FC6"/>
    <w:rsid w:val="00C5739B"/>
    <w:rsid w:val="00C76D5C"/>
    <w:rsid w:val="00C86524"/>
    <w:rsid w:val="00CC3211"/>
    <w:rsid w:val="00CC6311"/>
    <w:rsid w:val="00CF3383"/>
    <w:rsid w:val="00CF535C"/>
    <w:rsid w:val="00D00368"/>
    <w:rsid w:val="00D20480"/>
    <w:rsid w:val="00D24DB4"/>
    <w:rsid w:val="00D45486"/>
    <w:rsid w:val="00D533A5"/>
    <w:rsid w:val="00D92624"/>
    <w:rsid w:val="00DA1666"/>
    <w:rsid w:val="00DA1E72"/>
    <w:rsid w:val="00DA271C"/>
    <w:rsid w:val="00DD26CB"/>
    <w:rsid w:val="00DE2870"/>
    <w:rsid w:val="00DE32F3"/>
    <w:rsid w:val="00E04151"/>
    <w:rsid w:val="00E10B4E"/>
    <w:rsid w:val="00E57AE3"/>
    <w:rsid w:val="00E60D22"/>
    <w:rsid w:val="00E67E3F"/>
    <w:rsid w:val="00E900BA"/>
    <w:rsid w:val="00E9060C"/>
    <w:rsid w:val="00EA3A5E"/>
    <w:rsid w:val="00EB6B37"/>
    <w:rsid w:val="00EB7A7C"/>
    <w:rsid w:val="00EC4D98"/>
    <w:rsid w:val="00ED2273"/>
    <w:rsid w:val="00ED7FBD"/>
    <w:rsid w:val="00EE3458"/>
    <w:rsid w:val="00EF1754"/>
    <w:rsid w:val="00EF24CA"/>
    <w:rsid w:val="00EF7F3B"/>
    <w:rsid w:val="00F00E84"/>
    <w:rsid w:val="00F0777B"/>
    <w:rsid w:val="00F11B21"/>
    <w:rsid w:val="00F302E6"/>
    <w:rsid w:val="00F30BDF"/>
    <w:rsid w:val="00F349E6"/>
    <w:rsid w:val="00F43287"/>
    <w:rsid w:val="00F46930"/>
    <w:rsid w:val="00F90B82"/>
    <w:rsid w:val="00FA0530"/>
    <w:rsid w:val="00FA19A8"/>
    <w:rsid w:val="00FA1C31"/>
    <w:rsid w:val="00FB4B19"/>
    <w:rsid w:val="00FB690B"/>
    <w:rsid w:val="00FD53B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F51B5-E103-4629-9D56-9334F7A7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E4"/>
    <w:pPr>
      <w:spacing w:after="0"/>
    </w:pPr>
    <w:rPr>
      <w:rFonts w:ascii="Times New Roman" w:eastAsia="Times New Roman" w:hAnsi="Times New Roman" w:cs="Times New Roman"/>
      <w:lang w:val="es-ES" w:eastAsia="es-ES_tradnl"/>
    </w:rPr>
  </w:style>
  <w:style w:type="paragraph" w:styleId="Heading1">
    <w:name w:val="heading 1"/>
    <w:basedOn w:val="Normal"/>
    <w:next w:val="Normal"/>
    <w:link w:val="Heading1Char"/>
    <w:rsid w:val="00590A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A589A"/>
    <w:pPr>
      <w:keepNext/>
      <w:widowControl w:val="0"/>
      <w:ind w:left="-360" w:right="-82"/>
      <w:outlineLvl w:val="2"/>
    </w:pPr>
    <w:rPr>
      <w:rFonts w:ascii="Arial" w:hAnsi="Arial"/>
      <w:b/>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7BE0"/>
    <w:rPr>
      <w:rFonts w:ascii="Tahoma" w:hAnsi="Tahoma" w:cs="Tahoma"/>
      <w:sz w:val="16"/>
      <w:szCs w:val="16"/>
    </w:rPr>
  </w:style>
  <w:style w:type="character" w:customStyle="1" w:styleId="BalloonTextChar">
    <w:name w:val="Balloon Text Char"/>
    <w:basedOn w:val="DefaultParagraphFont"/>
    <w:link w:val="BalloonText"/>
    <w:rsid w:val="00687BE0"/>
    <w:rPr>
      <w:rFonts w:ascii="Tahoma" w:eastAsia="Times New Roman" w:hAnsi="Tahoma" w:cs="Tahoma"/>
      <w:sz w:val="16"/>
      <w:szCs w:val="16"/>
      <w:lang w:val="es-ES" w:eastAsia="es-ES_tradnl"/>
    </w:rPr>
  </w:style>
  <w:style w:type="paragraph" w:styleId="Header">
    <w:name w:val="header"/>
    <w:basedOn w:val="Normal"/>
    <w:link w:val="HeaderChar"/>
    <w:uiPriority w:val="99"/>
    <w:rsid w:val="000A589A"/>
    <w:pPr>
      <w:tabs>
        <w:tab w:val="center" w:pos="4252"/>
        <w:tab w:val="right" w:pos="8504"/>
      </w:tabs>
    </w:pPr>
  </w:style>
  <w:style w:type="character" w:customStyle="1" w:styleId="HeaderChar">
    <w:name w:val="Header Char"/>
    <w:basedOn w:val="DefaultParagraphFont"/>
    <w:link w:val="Header"/>
    <w:uiPriority w:val="99"/>
    <w:rsid w:val="000A589A"/>
    <w:rPr>
      <w:rFonts w:ascii="Times New Roman" w:eastAsia="Times New Roman" w:hAnsi="Times New Roman" w:cs="Times New Roman"/>
      <w:lang w:val="es-ES" w:eastAsia="es-ES_tradnl"/>
    </w:rPr>
  </w:style>
  <w:style w:type="paragraph" w:styleId="Footer">
    <w:name w:val="footer"/>
    <w:basedOn w:val="Normal"/>
    <w:link w:val="FooterChar"/>
    <w:rsid w:val="000A589A"/>
    <w:pPr>
      <w:tabs>
        <w:tab w:val="center" w:pos="4252"/>
        <w:tab w:val="right" w:pos="8504"/>
      </w:tabs>
    </w:pPr>
  </w:style>
  <w:style w:type="character" w:customStyle="1" w:styleId="FooterChar">
    <w:name w:val="Footer Char"/>
    <w:basedOn w:val="DefaultParagraphFont"/>
    <w:link w:val="Footer"/>
    <w:rsid w:val="000A589A"/>
    <w:rPr>
      <w:rFonts w:ascii="Times New Roman" w:eastAsia="Times New Roman" w:hAnsi="Times New Roman" w:cs="Times New Roman"/>
      <w:lang w:val="es-ES" w:eastAsia="es-ES_tradnl"/>
    </w:rPr>
  </w:style>
  <w:style w:type="character" w:styleId="PageNumber">
    <w:name w:val="page number"/>
    <w:basedOn w:val="DefaultParagraphFont"/>
    <w:rsid w:val="000A589A"/>
  </w:style>
  <w:style w:type="character" w:customStyle="1" w:styleId="Heading3Char">
    <w:name w:val="Heading 3 Char"/>
    <w:basedOn w:val="DefaultParagraphFont"/>
    <w:link w:val="Heading3"/>
    <w:rsid w:val="000A589A"/>
    <w:rPr>
      <w:rFonts w:ascii="Arial" w:eastAsia="Times New Roman" w:hAnsi="Arial" w:cs="Times New Roman"/>
      <w:b/>
      <w:lang w:val="es-ES" w:eastAsia="es-ES"/>
    </w:rPr>
  </w:style>
  <w:style w:type="paragraph" w:styleId="BodyText3">
    <w:name w:val="Body Text 3"/>
    <w:basedOn w:val="Normal"/>
    <w:link w:val="BodyText3Char"/>
    <w:rsid w:val="000A589A"/>
    <w:pPr>
      <w:jc w:val="center"/>
    </w:pPr>
    <w:rPr>
      <w:rFonts w:ascii="Arial" w:hAnsi="Arial" w:cs="Arial"/>
      <w:bCs/>
      <w:i/>
      <w:iCs/>
      <w:lang w:val="es-ES_tradnl" w:eastAsia="es-ES"/>
    </w:rPr>
  </w:style>
  <w:style w:type="character" w:customStyle="1" w:styleId="BodyText3Char">
    <w:name w:val="Body Text 3 Char"/>
    <w:basedOn w:val="DefaultParagraphFont"/>
    <w:link w:val="BodyText3"/>
    <w:rsid w:val="000A589A"/>
    <w:rPr>
      <w:rFonts w:ascii="Arial" w:eastAsia="Times New Roman" w:hAnsi="Arial" w:cs="Arial"/>
      <w:bCs/>
      <w:i/>
      <w:iCs/>
      <w:lang w:eastAsia="es-ES"/>
    </w:rPr>
  </w:style>
  <w:style w:type="table" w:styleId="TableGrid">
    <w:name w:val="Table Grid"/>
    <w:basedOn w:val="TableNormal"/>
    <w:uiPriority w:val="1"/>
    <w:rsid w:val="00820D03"/>
    <w:pPr>
      <w:spacing w:after="0"/>
    </w:pPr>
    <w:rPr>
      <w:rFonts w:eastAsiaTheme="minorEastAsia"/>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5302C"/>
    <w:rPr>
      <w:color w:val="0000FF" w:themeColor="hyperlink"/>
      <w:u w:val="single"/>
    </w:rPr>
  </w:style>
  <w:style w:type="character" w:customStyle="1" w:styleId="Heading1Char">
    <w:name w:val="Heading 1 Char"/>
    <w:basedOn w:val="DefaultParagraphFont"/>
    <w:link w:val="Heading1"/>
    <w:rsid w:val="00590A4B"/>
    <w:rPr>
      <w:rFonts w:asciiTheme="majorHAnsi" w:eastAsiaTheme="majorEastAsia" w:hAnsiTheme="majorHAnsi" w:cstheme="majorBidi"/>
      <w:b/>
      <w:bCs/>
      <w:color w:val="365F91" w:themeColor="accent1" w:themeShade="BF"/>
      <w:sz w:val="28"/>
      <w:szCs w:val="28"/>
      <w:lang w:val="es-ES" w:eastAsia="es-ES_tradnl"/>
    </w:rPr>
  </w:style>
  <w:style w:type="paragraph" w:styleId="ListParagraph">
    <w:name w:val="List Paragraph"/>
    <w:basedOn w:val="Normal"/>
    <w:rsid w:val="00600E3C"/>
    <w:pPr>
      <w:ind w:left="720"/>
      <w:contextualSpacing/>
    </w:pPr>
  </w:style>
  <w:style w:type="paragraph" w:customStyle="1" w:styleId="Contenidodelatabla">
    <w:name w:val="Contenido de la tabla"/>
    <w:basedOn w:val="Normal"/>
    <w:rsid w:val="003B6AF1"/>
    <w:pPr>
      <w:widowControl w:val="0"/>
      <w:suppressLineNumbers/>
      <w:suppressAutoHyphens/>
    </w:pPr>
    <w:rPr>
      <w:rFonts w:eastAsia="Arial Unicode M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1519">
      <w:bodyDiv w:val="1"/>
      <w:marLeft w:val="0"/>
      <w:marRight w:val="0"/>
      <w:marTop w:val="0"/>
      <w:marBottom w:val="0"/>
      <w:divBdr>
        <w:top w:val="none" w:sz="0" w:space="0" w:color="auto"/>
        <w:left w:val="none" w:sz="0" w:space="0" w:color="auto"/>
        <w:bottom w:val="none" w:sz="0" w:space="0" w:color="auto"/>
        <w:right w:val="none" w:sz="0" w:space="0" w:color="auto"/>
      </w:divBdr>
    </w:div>
    <w:div w:id="1378823378">
      <w:bodyDiv w:val="1"/>
      <w:marLeft w:val="0"/>
      <w:marRight w:val="0"/>
      <w:marTop w:val="0"/>
      <w:marBottom w:val="0"/>
      <w:divBdr>
        <w:top w:val="none" w:sz="0" w:space="0" w:color="auto"/>
        <w:left w:val="none" w:sz="0" w:space="0" w:color="auto"/>
        <w:bottom w:val="none" w:sz="0" w:space="0" w:color="auto"/>
        <w:right w:val="none" w:sz="0" w:space="0" w:color="auto"/>
      </w:divBdr>
    </w:div>
    <w:div w:id="189786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CESAG</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de enseñanza superior Alberta Jimenez CESAG</dc:creator>
  <cp:lastModifiedBy>ADMINIBM</cp:lastModifiedBy>
  <cp:revision>3</cp:revision>
  <dcterms:created xsi:type="dcterms:W3CDTF">2015-04-14T09:02:00Z</dcterms:created>
  <dcterms:modified xsi:type="dcterms:W3CDTF">2015-04-14T09:02:00Z</dcterms:modified>
</cp:coreProperties>
</file>